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dne </w:t>
      </w:r>
      <w:r w:rsidR="00B91251">
        <w:rPr>
          <w:b/>
          <w:sz w:val="50"/>
          <w:szCs w:val="50"/>
          <w:u w:val="single"/>
        </w:rPr>
        <w:t>4.11.20107</w:t>
      </w:r>
    </w:p>
    <w:p w:rsidR="00B44C78" w:rsidRPr="00B44C78" w:rsidRDefault="00DE5169" w:rsidP="00B44C78">
      <w:pPr>
        <w:jc w:val="center"/>
        <w:rPr>
          <w:sz w:val="40"/>
          <w:szCs w:val="40"/>
        </w:rPr>
      </w:pPr>
      <w:r w:rsidRPr="00DE5169">
        <w:rPr>
          <w:sz w:val="40"/>
          <w:szCs w:val="40"/>
        </w:rPr>
        <w:t xml:space="preserve">Vozidlo odvážející nebezpečný odpad bude stát </w:t>
      </w:r>
      <w:r w:rsidR="00B91251">
        <w:rPr>
          <w:sz w:val="40"/>
          <w:szCs w:val="40"/>
        </w:rPr>
        <w:t>od 10,15 do 10,30 před hasičskou zbrojnicí</w:t>
      </w:r>
      <w:bookmarkStart w:id="0" w:name="_GoBack"/>
      <w:bookmarkEnd w:id="0"/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45B88"/>
    <w:rsid w:val="00946139"/>
    <w:rsid w:val="00B44C78"/>
    <w:rsid w:val="00B62F9D"/>
    <w:rsid w:val="00B91251"/>
    <w:rsid w:val="00C33B46"/>
    <w:rsid w:val="00D33FC8"/>
    <w:rsid w:val="00DE5169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0D37-0EA6-43FE-B8CC-D7BC34DC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2</cp:revision>
  <dcterms:created xsi:type="dcterms:W3CDTF">2017-10-16T06:36:00Z</dcterms:created>
  <dcterms:modified xsi:type="dcterms:W3CDTF">2017-10-16T06:36:00Z</dcterms:modified>
</cp:coreProperties>
</file>