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A5" w:rsidRDefault="00C660A5" w:rsidP="00940562">
      <w:pPr>
        <w:jc w:val="center"/>
        <w:rPr>
          <w:b/>
          <w:sz w:val="28"/>
          <w:u w:val="single"/>
        </w:rPr>
      </w:pPr>
    </w:p>
    <w:p w:rsidR="00C660A5" w:rsidRDefault="00C660A5" w:rsidP="00940562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Závěrečný účet obce za rok 2011.</w:t>
      </w:r>
    </w:p>
    <w:p w:rsidR="00C660A5" w:rsidRDefault="00C660A5">
      <w:pPr>
        <w:jc w:val="center"/>
        <w:rPr>
          <w:b/>
          <w:sz w:val="28"/>
          <w:u w:val="single"/>
        </w:rPr>
      </w:pPr>
    </w:p>
    <w:p w:rsidR="00C660A5" w:rsidRDefault="00C660A5">
      <w:pPr>
        <w:jc w:val="center"/>
        <w:rPr>
          <w:b/>
          <w:sz w:val="28"/>
          <w:u w:val="single"/>
        </w:rPr>
      </w:pPr>
    </w:p>
    <w:p w:rsidR="00C660A5" w:rsidRDefault="00C660A5">
      <w:pPr>
        <w:jc w:val="center"/>
        <w:rPr>
          <w:b/>
          <w:sz w:val="28"/>
          <w:u w:val="single"/>
        </w:rPr>
      </w:pPr>
    </w:p>
    <w:p w:rsidR="00C660A5" w:rsidRDefault="00C660A5">
      <w:pPr>
        <w:ind w:firstLine="708"/>
      </w:pPr>
      <w:r>
        <w:t xml:space="preserve">Rozpočet obce Dlouhopolsko na rok 2011 byl zastupitelstvem obce schválen dne 7.12.2010 jako vyrovnaný v příjmech i výdajích částkou </w:t>
      </w:r>
      <w:r>
        <w:rPr>
          <w:b/>
        </w:rPr>
        <w:t>1 750 800</w:t>
      </w:r>
      <w:r w:rsidRPr="006C5E91">
        <w:rPr>
          <w:b/>
        </w:rPr>
        <w:t>,-Kč</w:t>
      </w:r>
      <w:r>
        <w:t xml:space="preserve">. </w:t>
      </w:r>
      <w:r w:rsidRPr="00331B54">
        <w:t xml:space="preserve">Hospodaření skončilo </w:t>
      </w:r>
      <w:r>
        <w:t xml:space="preserve">ztrátou </w:t>
      </w:r>
      <w:r>
        <w:rPr>
          <w:b/>
        </w:rPr>
        <w:t>130.335,62</w:t>
      </w:r>
      <w:r w:rsidRPr="00940562">
        <w:t xml:space="preserve"> </w:t>
      </w:r>
      <w:r w:rsidRPr="00331B54">
        <w:rPr>
          <w:b/>
        </w:rPr>
        <w:t>Kč</w:t>
      </w:r>
      <w:r w:rsidRPr="00331B54">
        <w:t>.</w:t>
      </w:r>
      <w:r>
        <w:t xml:space="preserve"> Na návrh finančního výboru  schválilo zastupitelstvo rozpočtové opatření a rozpočtové změny byly promítnuty  do rozpočtu,  jak vyplývá ze sestavy Fin 2-12M, která je součástí závěrečného účtu. </w:t>
      </w:r>
    </w:p>
    <w:p w:rsidR="00C660A5" w:rsidRDefault="00C660A5"/>
    <w:p w:rsidR="00C660A5" w:rsidRDefault="00C660A5"/>
    <w:p w:rsidR="00C660A5" w:rsidRDefault="00C660A5">
      <w:pPr>
        <w:pStyle w:val="Heading1"/>
        <w:rPr>
          <w:i w:val="0"/>
          <w:u w:val="single"/>
        </w:rPr>
      </w:pPr>
      <w:r>
        <w:rPr>
          <w:i w:val="0"/>
          <w:u w:val="single"/>
        </w:rPr>
        <w:t>Příjmová část</w:t>
      </w:r>
    </w:p>
    <w:p w:rsidR="00C660A5" w:rsidRDefault="00C660A5">
      <w:pPr>
        <w:rPr>
          <w:b/>
        </w:rPr>
      </w:pPr>
      <w:r>
        <w:t>Skutečné příjmy roku 2011 byly</w:t>
      </w:r>
      <w:r>
        <w:tab/>
      </w:r>
      <w:r>
        <w:tab/>
      </w:r>
      <w:r>
        <w:tab/>
      </w:r>
      <w:r>
        <w:rPr>
          <w:b/>
        </w:rPr>
        <w:t>2 076 219,89 Kč</w:t>
      </w:r>
      <w:r>
        <w:rPr>
          <w:b/>
        </w:rPr>
        <w:tab/>
      </w:r>
    </w:p>
    <w:p w:rsidR="00C660A5" w:rsidRDefault="00C660A5"/>
    <w:p w:rsidR="00C660A5" w:rsidRDefault="00C660A5">
      <w:r>
        <w:t>Z toho:</w:t>
      </w:r>
      <w:r>
        <w:tab/>
      </w:r>
      <w:r>
        <w:tab/>
        <w:t>daňové příjmy</w:t>
      </w:r>
      <w:r>
        <w:tab/>
      </w:r>
      <w:r>
        <w:tab/>
      </w:r>
      <w:r>
        <w:tab/>
      </w:r>
      <w:r>
        <w:tab/>
      </w:r>
      <w:r w:rsidRPr="00146D5C">
        <w:rPr>
          <w:b/>
        </w:rPr>
        <w:t>1</w:t>
      </w:r>
      <w:r>
        <w:rPr>
          <w:b/>
        </w:rPr>
        <w:t> 642 589,42</w:t>
      </w:r>
      <w:r w:rsidRPr="00146D5C">
        <w:rPr>
          <w:b/>
        </w:rPr>
        <w:t xml:space="preserve"> Kč</w:t>
      </w:r>
      <w:r>
        <w:tab/>
      </w:r>
    </w:p>
    <w:p w:rsidR="00C660A5" w:rsidRDefault="00C660A5" w:rsidP="00146D5C">
      <w:pPr>
        <w:ind w:left="708" w:firstLine="708"/>
      </w:pPr>
      <w:r>
        <w:t>nedaňové příjmy</w:t>
      </w:r>
      <w:r>
        <w:tab/>
      </w:r>
      <w:r>
        <w:tab/>
      </w:r>
      <w:r>
        <w:tab/>
      </w:r>
      <w:r>
        <w:rPr>
          <w:b/>
        </w:rPr>
        <w:t xml:space="preserve">   290 317,47</w:t>
      </w:r>
      <w:r w:rsidRPr="00146D5C">
        <w:rPr>
          <w:b/>
        </w:rPr>
        <w:t>Kč</w:t>
      </w:r>
      <w:r>
        <w:tab/>
      </w:r>
    </w:p>
    <w:p w:rsidR="00C660A5" w:rsidRDefault="00C660A5" w:rsidP="00146D5C">
      <w:pPr>
        <w:ind w:firstLine="1416"/>
      </w:pPr>
      <w:r>
        <w:t>kapitálové příjmy</w:t>
      </w:r>
      <w:r>
        <w:tab/>
      </w:r>
      <w:r>
        <w:tab/>
      </w:r>
      <w:r>
        <w:tab/>
        <w:t xml:space="preserve">     </w:t>
      </w:r>
      <w:r w:rsidRPr="00245EAB">
        <w:rPr>
          <w:b/>
        </w:rPr>
        <w:t>14 780,00 Kč</w:t>
      </w:r>
      <w:r>
        <w:rPr>
          <w:b/>
        </w:rPr>
        <w:tab/>
      </w:r>
    </w:p>
    <w:p w:rsidR="00C660A5" w:rsidRDefault="00C660A5" w:rsidP="00146D5C">
      <w:pPr>
        <w:ind w:left="708" w:firstLine="708"/>
      </w:pPr>
      <w:r>
        <w:t>přijaté dotace</w:t>
      </w:r>
      <w:r>
        <w:tab/>
      </w:r>
      <w:r>
        <w:tab/>
      </w:r>
      <w:r>
        <w:tab/>
      </w:r>
      <w:r>
        <w:tab/>
      </w:r>
      <w:r w:rsidRPr="00146D5C">
        <w:rPr>
          <w:b/>
        </w:rPr>
        <w:t xml:space="preserve">   </w:t>
      </w:r>
      <w:r>
        <w:rPr>
          <w:b/>
        </w:rPr>
        <w:t>128 533</w:t>
      </w:r>
      <w:r w:rsidRPr="00146D5C">
        <w:rPr>
          <w:b/>
        </w:rPr>
        <w:t>,00 Kč</w:t>
      </w:r>
      <w:r>
        <w:tab/>
      </w:r>
    </w:p>
    <w:p w:rsidR="00C660A5" w:rsidRDefault="00C660A5"/>
    <w:p w:rsidR="00C660A5" w:rsidRDefault="00C660A5"/>
    <w:p w:rsidR="00C660A5" w:rsidRDefault="00C660A5">
      <w:pPr>
        <w:pStyle w:val="Heading2"/>
      </w:pPr>
      <w:r>
        <w:t>TŘÍDA 1 – DAŇOVÉ PŘÍJMY</w:t>
      </w:r>
    </w:p>
    <w:p w:rsidR="00C660A5" w:rsidRDefault="00C660A5">
      <w:r>
        <w:t>V této části jsou zahrnuty daně, kde správcem je finanční úřad, výnosy ze všech sdílených daní podle zákona č. 243/2000 Sb. Finanční úřad poukazuje obci.</w:t>
      </w:r>
    </w:p>
    <w:p w:rsidR="00C660A5" w:rsidRDefault="00C660A5">
      <w:r>
        <w:t xml:space="preserve">Daň z nemovitosti nepodléhá shora uvedenému zákonu a správce daně – FÚ, převádí obci 100% z celkové vybrané částky od poplatníků. Ta činila </w:t>
      </w:r>
      <w:r>
        <w:rPr>
          <w:b/>
        </w:rPr>
        <w:t>249 931,97</w:t>
      </w:r>
      <w:r w:rsidRPr="00D16F32">
        <w:rPr>
          <w:b/>
        </w:rPr>
        <w:t xml:space="preserve"> </w:t>
      </w:r>
      <w:r>
        <w:rPr>
          <w:b/>
        </w:rPr>
        <w:t xml:space="preserve">Kč. </w:t>
      </w:r>
    </w:p>
    <w:p w:rsidR="00C660A5" w:rsidRDefault="00C660A5">
      <w:r>
        <w:t xml:space="preserve">Položku daně z příjmu právnických osob za obce  naplňuje obec sama. Toto zdanění není převáděno do státního rozpočtu, ale zůstává příjmem obce, pouze dojde k proúčtování – výdaje § 6399 položka 5362, příjmy položka 1122. Daň byla </w:t>
      </w:r>
      <w:r>
        <w:rPr>
          <w:b/>
        </w:rPr>
        <w:t>6 270</w:t>
      </w:r>
      <w:r w:rsidRPr="00435871">
        <w:rPr>
          <w:b/>
        </w:rPr>
        <w:t>,- Kč</w:t>
      </w:r>
      <w:r>
        <w:t>.</w:t>
      </w:r>
    </w:p>
    <w:p w:rsidR="00C660A5" w:rsidRDefault="00C660A5">
      <w:r>
        <w:t xml:space="preserve">Ostatní poplatky v této části rozpočtových příjmů jsou vybírány přímo na účet obce. </w:t>
      </w:r>
    </w:p>
    <w:p w:rsidR="00C660A5" w:rsidRDefault="00C660A5">
      <w:r>
        <w:t>poplatek za likvidaci komunálních odpadů</w:t>
      </w:r>
      <w:r>
        <w:tab/>
      </w:r>
      <w:r w:rsidRPr="00D16F32">
        <w:rPr>
          <w:b/>
        </w:rPr>
        <w:tab/>
      </w:r>
      <w:r>
        <w:rPr>
          <w:b/>
        </w:rPr>
        <w:t xml:space="preserve">  100 950</w:t>
      </w:r>
      <w:r w:rsidRPr="00D16F32">
        <w:rPr>
          <w:b/>
        </w:rPr>
        <w:t>,- Kč</w:t>
      </w:r>
      <w:r>
        <w:rPr>
          <w:b/>
        </w:rPr>
        <w:tab/>
      </w:r>
      <w:r>
        <w:tab/>
        <w:t xml:space="preserve">   </w:t>
      </w:r>
    </w:p>
    <w:p w:rsidR="00C660A5" w:rsidRPr="00D16F32" w:rsidRDefault="00C660A5">
      <w:pPr>
        <w:rPr>
          <w:b/>
        </w:rPr>
      </w:pPr>
      <w:r>
        <w:t>poplatek ze psů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b/>
        </w:rPr>
        <w:t>3 400</w:t>
      </w:r>
      <w:r w:rsidRPr="00D16F32">
        <w:rPr>
          <w:b/>
        </w:rPr>
        <w:t>,- Kč</w:t>
      </w:r>
      <w:r>
        <w:rPr>
          <w:b/>
        </w:rPr>
        <w:tab/>
      </w:r>
      <w:r>
        <w:rPr>
          <w:b/>
        </w:rPr>
        <w:tab/>
      </w:r>
    </w:p>
    <w:p w:rsidR="00C660A5" w:rsidRPr="00D16F32" w:rsidRDefault="00C660A5">
      <w:pPr>
        <w:rPr>
          <w:b/>
        </w:rPr>
      </w:pPr>
      <w:r>
        <w:t xml:space="preserve">poplatek za využívání veř. prostranství </w:t>
      </w:r>
      <w:r>
        <w:tab/>
      </w:r>
      <w:r>
        <w:tab/>
        <w:t xml:space="preserve">      </w:t>
      </w:r>
      <w:r>
        <w:rPr>
          <w:b/>
        </w:rPr>
        <w:t>1</w:t>
      </w:r>
      <w:r w:rsidRPr="00554751">
        <w:rPr>
          <w:b/>
        </w:rPr>
        <w:t xml:space="preserve"> 000,-</w:t>
      </w:r>
      <w:r w:rsidRPr="00D16F32">
        <w:rPr>
          <w:b/>
        </w:rPr>
        <w:t xml:space="preserve"> Kč</w:t>
      </w:r>
      <w:r>
        <w:rPr>
          <w:b/>
        </w:rPr>
        <w:tab/>
      </w:r>
      <w:r>
        <w:rPr>
          <w:b/>
        </w:rPr>
        <w:tab/>
      </w:r>
    </w:p>
    <w:p w:rsidR="00C660A5" w:rsidRDefault="00C660A5">
      <w:r>
        <w:t>správní poplatky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D16F32">
        <w:rPr>
          <w:b/>
        </w:rPr>
        <w:t xml:space="preserve">   </w:t>
      </w:r>
      <w:r>
        <w:rPr>
          <w:b/>
        </w:rPr>
        <w:t xml:space="preserve">   6</w:t>
      </w:r>
      <w:r w:rsidRPr="00D16F32">
        <w:rPr>
          <w:b/>
        </w:rPr>
        <w:t>50,- Kč</w:t>
      </w:r>
      <w:r>
        <w:rPr>
          <w:b/>
        </w:rPr>
        <w:tab/>
      </w:r>
      <w:r>
        <w:rPr>
          <w:b/>
        </w:rPr>
        <w:tab/>
      </w:r>
    </w:p>
    <w:p w:rsidR="00C660A5" w:rsidRDefault="00C660A5">
      <w:r>
        <w:t xml:space="preserve">  </w:t>
      </w:r>
    </w:p>
    <w:p w:rsidR="00C660A5" w:rsidRDefault="00C660A5"/>
    <w:p w:rsidR="00C660A5" w:rsidRDefault="00C660A5">
      <w:pPr>
        <w:pStyle w:val="Heading2"/>
      </w:pPr>
      <w:r>
        <w:t>TŘÍDA 2 – NEDAŇOVÉ PŘÍJMY</w:t>
      </w:r>
    </w:p>
    <w:p w:rsidR="00C660A5" w:rsidRDefault="00C660A5">
      <w:r>
        <w:t>Obsahem nedaňových příjmů – příjmy z poskytovaných služeb jsou rozděleny podle jednotlivých § a odvětví (příjmy z pronájmu pozemků, z pronájmu majetku, příjmy z úroků, přijaté příspěvky a náhrady, ostatní nedaňové příjmy).</w:t>
      </w:r>
    </w:p>
    <w:p w:rsidR="00C660A5" w:rsidRDefault="00C660A5"/>
    <w:p w:rsidR="00C660A5" w:rsidRDefault="00C660A5"/>
    <w:p w:rsidR="00C660A5" w:rsidRDefault="00C660A5"/>
    <w:p w:rsidR="00C660A5" w:rsidRDefault="00C660A5"/>
    <w:p w:rsidR="00C660A5" w:rsidRDefault="00C660A5"/>
    <w:p w:rsidR="00C660A5" w:rsidRDefault="00C660A5"/>
    <w:p w:rsidR="00C660A5" w:rsidRDefault="00C660A5"/>
    <w:p w:rsidR="00C660A5" w:rsidRDefault="00C660A5"/>
    <w:p w:rsidR="00C660A5" w:rsidRDefault="00C660A5"/>
    <w:p w:rsidR="00C660A5" w:rsidRDefault="00C660A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.05pt;margin-top:4.55pt;width:376.65pt;height:221.35pt;z-index:251658240" o:allowincell="f">
            <v:imagedata r:id="rId5" o:title=""/>
          </v:shape>
          <o:OLEObject Type="Embed" ProgID="Excel.Sheet.8" ShapeID="_x0000_s1026" DrawAspect="Content" ObjectID="_1415461427" r:id="rId6"/>
        </w:pict>
      </w:r>
    </w:p>
    <w:p w:rsidR="00C660A5" w:rsidRDefault="00C660A5"/>
    <w:p w:rsidR="00C660A5" w:rsidRDefault="00C660A5"/>
    <w:p w:rsidR="00C660A5" w:rsidRDefault="00C660A5"/>
    <w:p w:rsidR="00C660A5" w:rsidRDefault="00C660A5"/>
    <w:p w:rsidR="00C660A5" w:rsidRDefault="00C660A5"/>
    <w:p w:rsidR="00C660A5" w:rsidRDefault="00C660A5"/>
    <w:p w:rsidR="00C660A5" w:rsidRDefault="00C660A5"/>
    <w:p w:rsidR="00C660A5" w:rsidRDefault="00C660A5"/>
    <w:p w:rsidR="00C660A5" w:rsidRDefault="00C660A5"/>
    <w:p w:rsidR="00C660A5" w:rsidRDefault="00C660A5" w:rsidP="0032394B">
      <w:pPr>
        <w:ind w:firstLine="705"/>
      </w:pPr>
      <w:r>
        <w:tab/>
      </w:r>
    </w:p>
    <w:p w:rsidR="00C660A5" w:rsidRDefault="00C660A5">
      <w:pPr>
        <w:pStyle w:val="Heading2"/>
      </w:pPr>
    </w:p>
    <w:p w:rsidR="00C660A5" w:rsidRDefault="00C660A5">
      <w:pPr>
        <w:pStyle w:val="Heading2"/>
      </w:pPr>
    </w:p>
    <w:p w:rsidR="00C660A5" w:rsidRDefault="00C660A5">
      <w:pPr>
        <w:pStyle w:val="Heading2"/>
      </w:pPr>
    </w:p>
    <w:p w:rsidR="00C660A5" w:rsidRDefault="00C660A5">
      <w:pPr>
        <w:pStyle w:val="Heading2"/>
      </w:pPr>
    </w:p>
    <w:p w:rsidR="00C660A5" w:rsidRDefault="00C660A5">
      <w:pPr>
        <w:pStyle w:val="Heading2"/>
      </w:pPr>
    </w:p>
    <w:p w:rsidR="00C660A5" w:rsidRDefault="00C660A5">
      <w:pPr>
        <w:pStyle w:val="Heading2"/>
      </w:pPr>
    </w:p>
    <w:p w:rsidR="00C660A5" w:rsidRDefault="00C660A5">
      <w:pPr>
        <w:pStyle w:val="Heading2"/>
      </w:pPr>
    </w:p>
    <w:p w:rsidR="00C660A5" w:rsidRDefault="00C660A5">
      <w:pPr>
        <w:pStyle w:val="Heading2"/>
      </w:pPr>
      <w:r>
        <w:t>TŘÍDA 3 – KAPITÁLOVÉ PŘÍJMY</w:t>
      </w:r>
    </w:p>
    <w:p w:rsidR="00C660A5" w:rsidRDefault="00C660A5">
      <w:r>
        <w:t xml:space="preserve">Obsahem kapitálových příjmů je částka 1 780,- Kč  - příjmy z prodeje pozemku. </w:t>
      </w:r>
    </w:p>
    <w:p w:rsidR="00C660A5" w:rsidRDefault="00C660A5">
      <w:r>
        <w:t xml:space="preserve">  </w:t>
      </w:r>
    </w:p>
    <w:p w:rsidR="00C660A5" w:rsidRDefault="00C660A5">
      <w:pPr>
        <w:pStyle w:val="Heading2"/>
      </w:pPr>
      <w:r>
        <w:t>TŘÍDA 4 – PŘIJATÉ DOTACE</w:t>
      </w:r>
    </w:p>
    <w:p w:rsidR="00C660A5" w:rsidRDefault="00C660A5">
      <w:r>
        <w:t>Přijaté dotace v roce 2011 z jednotlivých kapitol státního rozpočtu a státních fondů jsou:</w:t>
      </w:r>
    </w:p>
    <w:p w:rsidR="00C660A5" w:rsidRDefault="00C660A5">
      <w:r>
        <w:rPr>
          <w:noProof/>
        </w:rPr>
        <w:pict>
          <v:shape id="_x0000_s1027" type="#_x0000_t75" style="position:absolute;margin-left:12.2pt;margin-top:15.05pt;width:396.8pt;height:148.55pt;z-index:251657216">
            <v:imagedata r:id="rId7" o:title=""/>
            <w10:wrap type="topAndBottom"/>
          </v:shape>
          <o:OLEObject Type="Embed" ProgID="Excel.Sheet.8" ShapeID="_x0000_s1027" DrawAspect="Content" ObjectID="_1415461428" r:id="rId8"/>
        </w:pict>
      </w:r>
    </w:p>
    <w:p w:rsidR="00C660A5" w:rsidRDefault="00C660A5"/>
    <w:p w:rsidR="00C660A5" w:rsidRDefault="00C660A5"/>
    <w:p w:rsidR="00C660A5" w:rsidRPr="00A06D22" w:rsidRDefault="00C660A5" w:rsidP="007F249C">
      <w:pPr>
        <w:tabs>
          <w:tab w:val="left" w:pos="2753"/>
        </w:tabs>
      </w:pPr>
      <w:r>
        <w:br w:type="page"/>
      </w:r>
      <w:r w:rsidRPr="00A06D22">
        <w:tab/>
      </w:r>
    </w:p>
    <w:p w:rsidR="00C660A5" w:rsidRDefault="00C660A5">
      <w:pPr>
        <w:pStyle w:val="Heading1"/>
        <w:rPr>
          <w:i w:val="0"/>
          <w:u w:val="single"/>
        </w:rPr>
      </w:pPr>
      <w:r>
        <w:rPr>
          <w:i w:val="0"/>
          <w:u w:val="single"/>
        </w:rPr>
        <w:t>Výdajová část</w:t>
      </w:r>
    </w:p>
    <w:p w:rsidR="00C660A5" w:rsidRDefault="00C660A5"/>
    <w:p w:rsidR="00C660A5" w:rsidRPr="00D16F32" w:rsidRDefault="00C660A5">
      <w:pPr>
        <w:rPr>
          <w:b/>
        </w:rPr>
      </w:pPr>
      <w:r>
        <w:t>Skutečné výdaje za rok 2011 byly</w:t>
      </w:r>
      <w:r>
        <w:tab/>
      </w:r>
      <w:r>
        <w:tab/>
      </w:r>
      <w:r>
        <w:tab/>
      </w:r>
      <w:r>
        <w:rPr>
          <w:b/>
        </w:rPr>
        <w:t>2 171 660,31</w:t>
      </w:r>
      <w:r w:rsidRPr="00D16F32">
        <w:rPr>
          <w:b/>
        </w:rPr>
        <w:t xml:space="preserve"> Kč</w:t>
      </w:r>
      <w:r>
        <w:rPr>
          <w:b/>
        </w:rPr>
        <w:tab/>
      </w:r>
    </w:p>
    <w:p w:rsidR="00C660A5" w:rsidRDefault="00C660A5"/>
    <w:p w:rsidR="00C660A5" w:rsidRPr="00EA5D0B" w:rsidRDefault="00C660A5">
      <w:r>
        <w:t>Z toho:</w:t>
      </w:r>
      <w:r>
        <w:tab/>
      </w:r>
      <w:r>
        <w:tab/>
        <w:t>běžné výdaj</w:t>
      </w:r>
      <w:r>
        <w:tab/>
      </w:r>
      <w:r>
        <w:tab/>
      </w:r>
      <w:r>
        <w:tab/>
      </w:r>
      <w:r>
        <w:tab/>
      </w:r>
      <w:r>
        <w:rPr>
          <w:b/>
        </w:rPr>
        <w:t>2 119 794,31</w:t>
      </w:r>
      <w:r w:rsidRPr="00D16F32">
        <w:rPr>
          <w:b/>
        </w:rPr>
        <w:t xml:space="preserve"> Kč</w:t>
      </w:r>
      <w:r>
        <w:rPr>
          <w:b/>
        </w:rPr>
        <w:tab/>
      </w:r>
    </w:p>
    <w:p w:rsidR="00C660A5" w:rsidRPr="00690E4D" w:rsidRDefault="00C660A5" w:rsidP="00690E4D">
      <w:pPr>
        <w:ind w:left="708" w:firstLine="708"/>
        <w:rPr>
          <w:b/>
        </w:rPr>
      </w:pPr>
      <w:r>
        <w:t>kapitálové výdaje</w:t>
      </w:r>
      <w:r>
        <w:tab/>
      </w:r>
      <w:r>
        <w:tab/>
      </w:r>
      <w:r>
        <w:tab/>
        <w:t xml:space="preserve">     </w:t>
      </w:r>
      <w:r>
        <w:rPr>
          <w:b/>
        </w:rPr>
        <w:t>51 866,00</w:t>
      </w:r>
      <w:r w:rsidRPr="008D02B8">
        <w:rPr>
          <w:b/>
        </w:rPr>
        <w:t xml:space="preserve"> Kč</w:t>
      </w:r>
      <w:r>
        <w:rPr>
          <w:b/>
        </w:rPr>
        <w:tab/>
        <w:t xml:space="preserve">     </w:t>
      </w:r>
    </w:p>
    <w:p w:rsidR="00C660A5" w:rsidRDefault="00C660A5"/>
    <w:p w:rsidR="00C660A5" w:rsidRDefault="00C660A5">
      <w:pPr>
        <w:pStyle w:val="Heading2"/>
      </w:pPr>
      <w:r>
        <w:t xml:space="preserve">Běžné výdaje    </w:t>
      </w:r>
    </w:p>
    <w:p w:rsidR="00C660A5" w:rsidRDefault="00C660A5">
      <w:pPr>
        <w:pStyle w:val="Heading2"/>
      </w:pPr>
      <w:r>
        <w:t xml:space="preserve">       </w:t>
      </w:r>
    </w:p>
    <w:p w:rsidR="00C660A5" w:rsidRDefault="00C660A5">
      <w:pPr>
        <w:pStyle w:val="Heading2"/>
      </w:pPr>
      <w:r>
        <w:t>SKUPINA 1  ZEMĚDĚLSTVÍ, LESNÍ HOSPODÁŘSTVÍ A RYBÁŘSTVÍ</w:t>
      </w:r>
    </w:p>
    <w:p w:rsidR="00C660A5" w:rsidRDefault="00C660A5" w:rsidP="00690E4D">
      <w:pPr>
        <w:ind w:left="360"/>
      </w:pPr>
      <w:r>
        <w:t xml:space="preserve">1031          Pěstební činnost – </w:t>
      </w:r>
      <w:r w:rsidRPr="00690E4D">
        <w:rPr>
          <w:b/>
        </w:rPr>
        <w:t>210 Kč</w:t>
      </w:r>
      <w:r>
        <w:tab/>
      </w:r>
    </w:p>
    <w:p w:rsidR="00C660A5" w:rsidRDefault="00C660A5" w:rsidP="005F77E3">
      <w:pPr>
        <w:ind w:left="360"/>
      </w:pPr>
      <w:r>
        <w:t>1036</w:t>
      </w:r>
      <w:r>
        <w:tab/>
        <w:t xml:space="preserve">správa v lesním hospodářství  – </w:t>
      </w:r>
      <w:r>
        <w:rPr>
          <w:b/>
        </w:rPr>
        <w:t>913,- Kč</w:t>
      </w:r>
      <w:r>
        <w:tab/>
      </w:r>
    </w:p>
    <w:p w:rsidR="00C660A5" w:rsidRDefault="00C660A5">
      <w:pPr>
        <w:ind w:left="360"/>
      </w:pPr>
    </w:p>
    <w:p w:rsidR="00C660A5" w:rsidRDefault="00C660A5">
      <w:pPr>
        <w:pStyle w:val="Heading2"/>
      </w:pPr>
      <w:r>
        <w:t>SKUPINA 2  PRŮMYSLOVÁ A OSTATNÍ ODVĚTVÍ</w:t>
      </w:r>
    </w:p>
    <w:p w:rsidR="00C660A5" w:rsidRPr="0026403E" w:rsidRDefault="00C660A5" w:rsidP="0026403E">
      <w:pPr>
        <w:pStyle w:val="Heading2"/>
        <w:ind w:left="1410" w:hanging="1050"/>
        <w:rPr>
          <w:b w:val="0"/>
        </w:rPr>
      </w:pPr>
      <w:r w:rsidRPr="0026403E">
        <w:rPr>
          <w:b w:val="0"/>
        </w:rPr>
        <w:t>2141</w:t>
      </w:r>
      <w:r w:rsidRPr="0026403E">
        <w:rPr>
          <w:b w:val="0"/>
        </w:rPr>
        <w:tab/>
        <w:t xml:space="preserve">vnitřní obchod – neinvestiční transfer podnik. subjektům FO. </w:t>
      </w:r>
      <w:r w:rsidRPr="0026403E">
        <w:t xml:space="preserve">20 000,-Kč </w:t>
      </w:r>
    </w:p>
    <w:p w:rsidR="00C660A5" w:rsidRPr="002A17B7" w:rsidRDefault="00C660A5" w:rsidP="002A17B7">
      <w:pPr>
        <w:numPr>
          <w:ilvl w:val="0"/>
          <w:numId w:val="1"/>
        </w:numPr>
        <w:tabs>
          <w:tab w:val="clear" w:pos="1500"/>
          <w:tab w:val="num" w:pos="1440"/>
        </w:tabs>
      </w:pPr>
      <w:r w:rsidRPr="0026403E">
        <w:t>silnice –</w:t>
      </w:r>
      <w:r>
        <w:rPr>
          <w:b/>
        </w:rPr>
        <w:t>45 874</w:t>
      </w:r>
      <w:r w:rsidRPr="007B03AB">
        <w:rPr>
          <w:b/>
        </w:rPr>
        <w:t>,-</w:t>
      </w:r>
      <w:r w:rsidRPr="0026403E">
        <w:rPr>
          <w:b/>
        </w:rPr>
        <w:t xml:space="preserve"> Kč </w:t>
      </w:r>
    </w:p>
    <w:p w:rsidR="00C660A5" w:rsidRPr="00BB7591" w:rsidRDefault="00C660A5">
      <w:pPr>
        <w:ind w:left="1416" w:hanging="1056"/>
      </w:pPr>
      <w:r>
        <w:t>2219</w:t>
      </w:r>
      <w:r>
        <w:tab/>
      </w:r>
      <w:r w:rsidRPr="007B03AB">
        <w:t xml:space="preserve">chodníky – </w:t>
      </w:r>
      <w:r>
        <w:rPr>
          <w:b/>
        </w:rPr>
        <w:t>189 869,-Kč</w:t>
      </w:r>
    </w:p>
    <w:p w:rsidR="00C660A5" w:rsidRDefault="00C660A5" w:rsidP="00BB7591">
      <w:pPr>
        <w:numPr>
          <w:ilvl w:val="0"/>
          <w:numId w:val="2"/>
        </w:numPr>
        <w:tabs>
          <w:tab w:val="clear" w:pos="1500"/>
          <w:tab w:val="num" w:pos="1440"/>
        </w:tabs>
      </w:pPr>
      <w:r>
        <w:t xml:space="preserve">provoz veřejné silniční dopravy – příspěvek na dopravní obslužnost                 </w:t>
      </w:r>
    </w:p>
    <w:p w:rsidR="00C660A5" w:rsidRDefault="00C660A5" w:rsidP="008D02B8">
      <w:pPr>
        <w:ind w:left="708" w:firstLine="708"/>
      </w:pPr>
      <w:r>
        <w:rPr>
          <w:b/>
        </w:rPr>
        <w:t>32 100,-Kč</w:t>
      </w:r>
    </w:p>
    <w:p w:rsidR="00C660A5" w:rsidRDefault="00C660A5" w:rsidP="007B03AB">
      <w:r>
        <w:t xml:space="preserve">      2310          pitná voda </w:t>
      </w:r>
      <w:r w:rsidRPr="007B03AB">
        <w:rPr>
          <w:b/>
        </w:rPr>
        <w:t>0,- Kč</w:t>
      </w:r>
      <w:r>
        <w:t xml:space="preserve"> </w:t>
      </w:r>
    </w:p>
    <w:p w:rsidR="00C660A5" w:rsidRDefault="00C660A5">
      <w:pPr>
        <w:rPr>
          <w:b/>
        </w:rPr>
      </w:pPr>
      <w:r>
        <w:t xml:space="preserve">      2321</w:t>
      </w:r>
      <w:r>
        <w:tab/>
        <w:t>odvádění a čištění odpadních vod a nakládaní s </w:t>
      </w:r>
      <w:r w:rsidRPr="007B03AB">
        <w:t xml:space="preserve">kaly </w:t>
      </w:r>
      <w:r>
        <w:rPr>
          <w:b/>
        </w:rPr>
        <w:t>41.000,-Kč</w:t>
      </w:r>
    </w:p>
    <w:p w:rsidR="00C660A5" w:rsidRPr="009C5C9A" w:rsidRDefault="00C660A5"/>
    <w:p w:rsidR="00C660A5" w:rsidRDefault="00C660A5">
      <w:pPr>
        <w:pStyle w:val="Heading2"/>
      </w:pPr>
      <w:r>
        <w:t xml:space="preserve">SKUPINA 3  SLUŽBY PRO OBYVATELSTVO     </w:t>
      </w:r>
    </w:p>
    <w:p w:rsidR="00C660A5" w:rsidRDefault="00C660A5">
      <w:pPr>
        <w:pStyle w:val="Heading2"/>
        <w:ind w:left="1410" w:hanging="1050"/>
        <w:rPr>
          <w:b w:val="0"/>
        </w:rPr>
      </w:pPr>
      <w:r>
        <w:rPr>
          <w:b w:val="0"/>
        </w:rPr>
        <w:t>3111,3113</w:t>
      </w:r>
      <w:r>
        <w:rPr>
          <w:b w:val="0"/>
        </w:rPr>
        <w:tab/>
        <w:t xml:space="preserve"> předškolní a školní zařízení – příspěvek na provoz MŠ a  ZŠ </w:t>
      </w:r>
      <w:r>
        <w:t>61 148,-Kč</w:t>
      </w:r>
    </w:p>
    <w:p w:rsidR="00C660A5" w:rsidRDefault="00C660A5" w:rsidP="00BB7591">
      <w:pPr>
        <w:numPr>
          <w:ilvl w:val="0"/>
          <w:numId w:val="18"/>
        </w:numPr>
        <w:ind w:hanging="1050"/>
        <w:rPr>
          <w:b/>
        </w:rPr>
      </w:pPr>
      <w:r>
        <w:t xml:space="preserve">činnosti knihovnické – připojení k internetu pro veřejnost, odměna  knihovníkovi, nákup knih </w:t>
      </w:r>
      <w:r>
        <w:rPr>
          <w:b/>
        </w:rPr>
        <w:t>4 604 Kč</w:t>
      </w:r>
    </w:p>
    <w:p w:rsidR="00C660A5" w:rsidRPr="00690E4D" w:rsidRDefault="00C660A5" w:rsidP="00BB7591">
      <w:pPr>
        <w:ind w:left="420" w:hanging="60"/>
        <w:rPr>
          <w:b/>
        </w:rPr>
      </w:pPr>
      <w:r>
        <w:t>3319</w:t>
      </w:r>
      <w:r>
        <w:tab/>
        <w:t xml:space="preserve">Ostatní záležitosti kultury </w:t>
      </w:r>
      <w:r>
        <w:rPr>
          <w:b/>
        </w:rPr>
        <w:t>5 923,-Kč</w:t>
      </w:r>
    </w:p>
    <w:p w:rsidR="00C660A5" w:rsidRDefault="00C660A5" w:rsidP="00BB7591">
      <w:pPr>
        <w:pStyle w:val="Heading2"/>
        <w:numPr>
          <w:ilvl w:val="0"/>
          <w:numId w:val="19"/>
        </w:numPr>
        <w:tabs>
          <w:tab w:val="clear" w:pos="1410"/>
          <w:tab w:val="num" w:pos="540"/>
        </w:tabs>
        <w:ind w:hanging="1050"/>
        <w:rPr>
          <w:b w:val="0"/>
        </w:rPr>
      </w:pPr>
      <w:r w:rsidRPr="00D16F32">
        <w:rPr>
          <w:b w:val="0"/>
        </w:rPr>
        <w:t xml:space="preserve">zachování a obnova kulturních </w:t>
      </w:r>
      <w:r w:rsidRPr="007B03AB">
        <w:rPr>
          <w:b w:val="0"/>
        </w:rPr>
        <w:t xml:space="preserve">památek </w:t>
      </w:r>
      <w:r>
        <w:t>100 576,-Kč</w:t>
      </w:r>
    </w:p>
    <w:p w:rsidR="00C660A5" w:rsidRDefault="00C660A5">
      <w:pPr>
        <w:ind w:left="360"/>
      </w:pPr>
      <w:r>
        <w:t>3341</w:t>
      </w:r>
      <w:r>
        <w:tab/>
        <w:t xml:space="preserve">rozhlas a televize – oprava a udržování veřejného rozhlasu </w:t>
      </w:r>
      <w:r>
        <w:rPr>
          <w:b/>
        </w:rPr>
        <w:t>540,-Kč</w:t>
      </w:r>
    </w:p>
    <w:p w:rsidR="00C660A5" w:rsidRDefault="00C660A5" w:rsidP="00D16F32">
      <w:pPr>
        <w:numPr>
          <w:ilvl w:val="0"/>
          <w:numId w:val="6"/>
        </w:numPr>
        <w:tabs>
          <w:tab w:val="clear" w:pos="1500"/>
          <w:tab w:val="num" w:pos="1440"/>
        </w:tabs>
      </w:pPr>
      <w:r>
        <w:t xml:space="preserve">věcné dary při jubileích – </w:t>
      </w:r>
      <w:r>
        <w:rPr>
          <w:b/>
        </w:rPr>
        <w:t>2 721,-Kč</w:t>
      </w:r>
    </w:p>
    <w:p w:rsidR="00C660A5" w:rsidRPr="00DB15C8" w:rsidRDefault="00C660A5" w:rsidP="00093A5F">
      <w:pPr>
        <w:numPr>
          <w:ilvl w:val="0"/>
          <w:numId w:val="23"/>
        </w:numPr>
      </w:pPr>
      <w:r>
        <w:t xml:space="preserve">sportovní zařízení v majetku obce </w:t>
      </w:r>
      <w:r>
        <w:rPr>
          <w:b/>
        </w:rPr>
        <w:t>10 920,-Kč</w:t>
      </w:r>
    </w:p>
    <w:p w:rsidR="00C660A5" w:rsidRDefault="00C660A5" w:rsidP="00DB15C8">
      <w:pPr>
        <w:numPr>
          <w:ilvl w:val="0"/>
          <w:numId w:val="28"/>
        </w:numPr>
      </w:pPr>
      <w:r>
        <w:t xml:space="preserve">Ostatní tv. Činnost </w:t>
      </w:r>
      <w:r>
        <w:rPr>
          <w:b/>
        </w:rPr>
        <w:t xml:space="preserve">15 </w:t>
      </w:r>
      <w:r w:rsidRPr="00DB15C8">
        <w:rPr>
          <w:b/>
        </w:rPr>
        <w:t>000,-Kč</w:t>
      </w:r>
    </w:p>
    <w:p w:rsidR="00C660A5" w:rsidRDefault="00C660A5" w:rsidP="00093A5F">
      <w:pPr>
        <w:ind w:left="360"/>
      </w:pPr>
      <w:r>
        <w:t>3421</w:t>
      </w:r>
      <w:r>
        <w:tab/>
        <w:t xml:space="preserve">využití volného času dětí a mládeže </w:t>
      </w:r>
      <w:r>
        <w:rPr>
          <w:b/>
        </w:rPr>
        <w:t>1 000,-Kč</w:t>
      </w:r>
    </w:p>
    <w:p w:rsidR="00C660A5" w:rsidRDefault="00C660A5" w:rsidP="00F267A5">
      <w:pPr>
        <w:ind w:left="360"/>
      </w:pPr>
      <w:r>
        <w:t>3429</w:t>
      </w:r>
      <w:r>
        <w:tab/>
        <w:t xml:space="preserve">ostatní zájmová činnost a rekreace – </w:t>
      </w:r>
      <w:r>
        <w:rPr>
          <w:b/>
        </w:rPr>
        <w:t>5 000,-Kč</w:t>
      </w:r>
    </w:p>
    <w:p w:rsidR="00C660A5" w:rsidRDefault="00C660A5" w:rsidP="00DB15C8">
      <w:pPr>
        <w:numPr>
          <w:ilvl w:val="0"/>
          <w:numId w:val="8"/>
        </w:numPr>
        <w:tabs>
          <w:tab w:val="clear" w:pos="1500"/>
          <w:tab w:val="num" w:pos="1440"/>
        </w:tabs>
      </w:pPr>
      <w:r>
        <w:t xml:space="preserve">veřejné osvětlení – </w:t>
      </w:r>
      <w:r w:rsidRPr="00DB15C8">
        <w:rPr>
          <w:b/>
        </w:rPr>
        <w:t>231 497,-Kč</w:t>
      </w:r>
    </w:p>
    <w:p w:rsidR="00C660A5" w:rsidRDefault="00C660A5" w:rsidP="00093A5F">
      <w:pPr>
        <w:numPr>
          <w:ilvl w:val="0"/>
          <w:numId w:val="8"/>
        </w:numPr>
        <w:tabs>
          <w:tab w:val="clear" w:pos="1500"/>
          <w:tab w:val="num" w:pos="1440"/>
        </w:tabs>
      </w:pPr>
      <w:r>
        <w:t>výdaje na provoz hřbitova -</w:t>
      </w:r>
      <w:r>
        <w:rPr>
          <w:b/>
        </w:rPr>
        <w:t>4 807,-Kč</w:t>
      </w:r>
    </w:p>
    <w:p w:rsidR="00C660A5" w:rsidRDefault="00C660A5">
      <w:pPr>
        <w:ind w:left="360"/>
      </w:pPr>
      <w:r>
        <w:t>3639</w:t>
      </w:r>
      <w:r>
        <w:tab/>
        <w:t xml:space="preserve">komunální služby a územní rozvoj </w:t>
      </w:r>
      <w:r>
        <w:rPr>
          <w:b/>
        </w:rPr>
        <w:t>29 483,-Kč</w:t>
      </w:r>
    </w:p>
    <w:p w:rsidR="00C660A5" w:rsidRPr="00190530" w:rsidRDefault="00C660A5" w:rsidP="00D16F32">
      <w:r>
        <w:t xml:space="preserve">       3721</w:t>
      </w:r>
      <w:r>
        <w:tab/>
        <w:t xml:space="preserve">sběr a svoz nebezpečných odpadů – </w:t>
      </w:r>
      <w:r>
        <w:rPr>
          <w:b/>
        </w:rPr>
        <w:t>6 433,-Kč</w:t>
      </w:r>
    </w:p>
    <w:p w:rsidR="00C660A5" w:rsidRDefault="00C660A5" w:rsidP="00DB15C8">
      <w:pPr>
        <w:numPr>
          <w:ilvl w:val="0"/>
          <w:numId w:val="10"/>
        </w:numPr>
        <w:tabs>
          <w:tab w:val="clear" w:pos="1500"/>
          <w:tab w:val="num" w:pos="1440"/>
        </w:tabs>
      </w:pPr>
      <w:r>
        <w:t xml:space="preserve">sběr a svoz komunálního odpadu – </w:t>
      </w:r>
      <w:r w:rsidRPr="00DB15C8">
        <w:rPr>
          <w:b/>
        </w:rPr>
        <w:t>204 438,70Kč</w:t>
      </w:r>
    </w:p>
    <w:p w:rsidR="00C660A5" w:rsidRDefault="00C660A5" w:rsidP="00093A5F">
      <w:r>
        <w:t xml:space="preserve">       3725</w:t>
      </w:r>
      <w:r>
        <w:tab/>
        <w:t xml:space="preserve">využití a zneškodňování komunálního odpadu </w:t>
      </w:r>
      <w:r>
        <w:rPr>
          <w:b/>
        </w:rPr>
        <w:t>37 592,10 Kč</w:t>
      </w:r>
    </w:p>
    <w:p w:rsidR="00C660A5" w:rsidRDefault="00C660A5">
      <w:r>
        <w:t xml:space="preserve">       3745</w:t>
      </w:r>
      <w:r>
        <w:tab/>
        <w:t xml:space="preserve"> péče o vzhled obce a veřejnou zeleň – </w:t>
      </w:r>
      <w:r>
        <w:rPr>
          <w:b/>
        </w:rPr>
        <w:t>44 991,-Kč</w:t>
      </w:r>
    </w:p>
    <w:p w:rsidR="00C660A5" w:rsidRDefault="00C660A5">
      <w:pPr>
        <w:ind w:left="360"/>
      </w:pPr>
    </w:p>
    <w:p w:rsidR="00C660A5" w:rsidRDefault="00C660A5">
      <w:pPr>
        <w:pStyle w:val="Heading2"/>
      </w:pPr>
      <w:r>
        <w:t>SKUPINA 4  SOCIÁLNÍ VĚCI</w:t>
      </w:r>
    </w:p>
    <w:p w:rsidR="00C660A5" w:rsidRPr="005B43DB" w:rsidRDefault="00C660A5" w:rsidP="005B43DB">
      <w:pPr>
        <w:ind w:left="360"/>
      </w:pPr>
      <w:r>
        <w:t>4345</w:t>
      </w:r>
      <w:r>
        <w:tab/>
        <w:t xml:space="preserve"> neinvestiční dotace centru soc. pomoci Poděbrady </w:t>
      </w:r>
      <w:r>
        <w:rPr>
          <w:b/>
        </w:rPr>
        <w:t>32 100,-Kč</w:t>
      </w:r>
    </w:p>
    <w:p w:rsidR="00C660A5" w:rsidRDefault="00C660A5">
      <w:pPr>
        <w:pStyle w:val="Heading2"/>
      </w:pPr>
      <w:r>
        <w:t xml:space="preserve">SKUPINA 5 </w:t>
      </w:r>
      <w:r>
        <w:tab/>
        <w:t xml:space="preserve">POŽÁRNÍ OCHRANA </w:t>
      </w:r>
    </w:p>
    <w:p w:rsidR="00C660A5" w:rsidRDefault="00C660A5">
      <w:r>
        <w:t xml:space="preserve">      5512</w:t>
      </w:r>
      <w:r>
        <w:tab/>
        <w:t xml:space="preserve">obnovena činnost dobrovolného požárního sboru  </w:t>
      </w:r>
      <w:r>
        <w:rPr>
          <w:b/>
        </w:rPr>
        <w:t>8 889,-Kč</w:t>
      </w:r>
    </w:p>
    <w:p w:rsidR="00C660A5" w:rsidRDefault="00C660A5">
      <w:pPr>
        <w:pStyle w:val="Heading2"/>
      </w:pPr>
      <w:r>
        <w:t>SKUPINA 6  VŠEOBECNÁ VEŘEJNÁ SPRÁVA</w:t>
      </w:r>
    </w:p>
    <w:p w:rsidR="00C660A5" w:rsidRDefault="00C660A5" w:rsidP="0028692B">
      <w:pPr>
        <w:pStyle w:val="Heading2"/>
        <w:numPr>
          <w:ilvl w:val="0"/>
          <w:numId w:val="25"/>
        </w:numPr>
        <w:rPr>
          <w:b w:val="0"/>
        </w:rPr>
      </w:pPr>
      <w:r>
        <w:rPr>
          <w:b w:val="0"/>
        </w:rPr>
        <w:t xml:space="preserve">zastupitelstvo obce - výdaje na odměny zastupitelů  a povinné </w:t>
      </w:r>
      <w:r w:rsidRPr="0028692B">
        <w:rPr>
          <w:b w:val="0"/>
        </w:rPr>
        <w:t xml:space="preserve">pojištění </w:t>
      </w:r>
    </w:p>
    <w:p w:rsidR="00C660A5" w:rsidRPr="00862111" w:rsidRDefault="00C660A5" w:rsidP="00862111">
      <w:pPr>
        <w:ind w:left="2124"/>
        <w:rPr>
          <w:b/>
        </w:rPr>
      </w:pPr>
      <w:r w:rsidRPr="00862111">
        <w:rPr>
          <w:b/>
        </w:rPr>
        <w:t>480</w:t>
      </w:r>
      <w:r>
        <w:rPr>
          <w:b/>
        </w:rPr>
        <w:t> </w:t>
      </w:r>
      <w:r w:rsidRPr="00862111">
        <w:rPr>
          <w:b/>
        </w:rPr>
        <w:t>649</w:t>
      </w:r>
      <w:r>
        <w:rPr>
          <w:b/>
        </w:rPr>
        <w:t>,-</w:t>
      </w:r>
      <w:r w:rsidRPr="00862111">
        <w:rPr>
          <w:b/>
        </w:rPr>
        <w:t xml:space="preserve"> Kč</w:t>
      </w:r>
    </w:p>
    <w:p w:rsidR="00C660A5" w:rsidRDefault="00C660A5">
      <w:pPr>
        <w:pStyle w:val="Heading2"/>
        <w:numPr>
          <w:ilvl w:val="0"/>
          <w:numId w:val="14"/>
        </w:numPr>
        <w:rPr>
          <w:b w:val="0"/>
        </w:rPr>
      </w:pPr>
      <w:r>
        <w:rPr>
          <w:b w:val="0"/>
        </w:rPr>
        <w:t>činnost místní správy-náklady na zabezpečení chodu obecního úřadu tvoří</w:t>
      </w:r>
    </w:p>
    <w:p w:rsidR="00C660A5" w:rsidRDefault="00C660A5">
      <w:pPr>
        <w:pStyle w:val="Heading2"/>
        <w:ind w:left="1500"/>
        <w:rPr>
          <w:b w:val="0"/>
        </w:rPr>
      </w:pPr>
      <w:r>
        <w:rPr>
          <w:b w:val="0"/>
        </w:rPr>
        <w:t xml:space="preserve">položky-nákup materiálu, platy zaměstnanců v pracovním poměru včetně VPP, povinné pojištění (sociální a zdravotní), drobný hmotný majetek, náklady na energii (plyn, elektřina, pohonné hmoty), služby pošt, telekomunikací a radiokomunikací, cestovné,  platby daní a poplatků – celkem </w:t>
      </w:r>
      <w:r>
        <w:t>477 631,51Kč</w:t>
      </w:r>
    </w:p>
    <w:p w:rsidR="00C660A5" w:rsidRDefault="00C660A5">
      <w:pPr>
        <w:numPr>
          <w:ilvl w:val="0"/>
          <w:numId w:val="15"/>
        </w:numPr>
      </w:pPr>
      <w:r>
        <w:t>služby peněžních ústavů –</w:t>
      </w:r>
      <w:r>
        <w:rPr>
          <w:b/>
        </w:rPr>
        <w:t>6 149,-Kč</w:t>
      </w:r>
    </w:p>
    <w:p w:rsidR="00C660A5" w:rsidRDefault="00C660A5" w:rsidP="00862111">
      <w:pPr>
        <w:ind w:left="360"/>
        <w:rPr>
          <w:b/>
        </w:rPr>
      </w:pPr>
      <w:r>
        <w:t>6399</w:t>
      </w:r>
      <w:r>
        <w:tab/>
        <w:t xml:space="preserve"> platby daní a poplatků státnímu rozpočtu  </w:t>
      </w:r>
      <w:r w:rsidRPr="00862111">
        <w:rPr>
          <w:b/>
        </w:rPr>
        <w:t>6 270,-Kč</w:t>
      </w:r>
    </w:p>
    <w:p w:rsidR="00C660A5" w:rsidRDefault="00C660A5" w:rsidP="00862111">
      <w:pPr>
        <w:ind w:left="360"/>
      </w:pPr>
      <w:r w:rsidRPr="00862111">
        <w:t>6402</w:t>
      </w:r>
      <w:r w:rsidRPr="00862111">
        <w:tab/>
        <w:t xml:space="preserve"> Finanční vypořádání minulých let</w:t>
      </w:r>
      <w:r>
        <w:rPr>
          <w:b/>
        </w:rPr>
        <w:t xml:space="preserve"> 63 704,-Kč</w:t>
      </w:r>
    </w:p>
    <w:p w:rsidR="00C660A5" w:rsidRDefault="00C660A5" w:rsidP="005B43DB">
      <w:r>
        <w:tab/>
      </w:r>
      <w:r>
        <w:tab/>
      </w:r>
      <w:r>
        <w:tab/>
      </w:r>
      <w:r>
        <w:tab/>
      </w:r>
    </w:p>
    <w:p w:rsidR="00C660A5" w:rsidRDefault="00C660A5"/>
    <w:p w:rsidR="00C660A5" w:rsidRDefault="00C660A5">
      <w:r>
        <w:t xml:space="preserve">Celková aktiva obce                                       </w:t>
      </w:r>
      <w:r>
        <w:tab/>
        <w:t>11 183 394,34 Kč</w:t>
      </w:r>
    </w:p>
    <w:p w:rsidR="00C660A5" w:rsidRDefault="00C660A5">
      <w:r>
        <w:t>Zůstatek na běžném účtu KB k 31.12.2011</w:t>
      </w:r>
      <w:r>
        <w:tab/>
      </w:r>
      <w:r>
        <w:tab/>
        <w:t xml:space="preserve">     173 985,88 Kč</w:t>
      </w:r>
    </w:p>
    <w:p w:rsidR="00C660A5" w:rsidRDefault="00C660A5">
      <w:r>
        <w:t>Přílohy : Sestava Fin 2-12M sestavená k 31.12.2011</w:t>
      </w:r>
    </w:p>
    <w:p w:rsidR="00C660A5" w:rsidRDefault="00C660A5">
      <w:r>
        <w:t xml:space="preserve">         </w:t>
      </w:r>
      <w:r>
        <w:tab/>
        <w:t xml:space="preserve">   Rozvaha</w:t>
      </w:r>
    </w:p>
    <w:p w:rsidR="00C660A5" w:rsidRDefault="00C660A5">
      <w:r>
        <w:tab/>
        <w:t xml:space="preserve">   Výkaz zisku a ztráty</w:t>
      </w:r>
    </w:p>
    <w:p w:rsidR="00C660A5" w:rsidRDefault="00C660A5">
      <w:r>
        <w:tab/>
        <w:t xml:space="preserve">   Příloha</w:t>
      </w:r>
    </w:p>
    <w:p w:rsidR="00C660A5" w:rsidRDefault="00C660A5">
      <w:r>
        <w:tab/>
        <w:t xml:space="preserve">   Účtový rozvrh r.2011</w:t>
      </w:r>
    </w:p>
    <w:p w:rsidR="00C660A5" w:rsidRDefault="00C660A5">
      <w:r>
        <w:tab/>
        <w:t xml:space="preserve">   Inventarizace k 31.12.2011</w:t>
      </w:r>
    </w:p>
    <w:p w:rsidR="00C660A5" w:rsidRDefault="00C660A5">
      <w:r>
        <w:tab/>
        <w:t xml:space="preserve">   Rozpočet 2011</w:t>
      </w:r>
    </w:p>
    <w:p w:rsidR="00C660A5" w:rsidRDefault="00C660A5">
      <w:r>
        <w:tab/>
        <w:t xml:space="preserve">   Rozpočtová opatření č.1,2,3,4 na rok 2011</w:t>
      </w:r>
    </w:p>
    <w:p w:rsidR="00C660A5" w:rsidRDefault="00C660A5">
      <w:r>
        <w:tab/>
        <w:t xml:space="preserve">   Tabulky finančního vypořádání za rok 2011</w:t>
      </w:r>
    </w:p>
    <w:p w:rsidR="00C660A5" w:rsidRDefault="00C660A5">
      <w:r>
        <w:t xml:space="preserve"> </w:t>
      </w:r>
    </w:p>
    <w:p w:rsidR="00C660A5" w:rsidRDefault="00C660A5">
      <w:pPr>
        <w:pStyle w:val="Heading2"/>
      </w:pPr>
      <w:r>
        <w:t>Vyvěšeno :     30.05.2012</w:t>
      </w:r>
    </w:p>
    <w:p w:rsidR="00C660A5" w:rsidRDefault="00C660A5">
      <w:pPr>
        <w:rPr>
          <w:b/>
        </w:rPr>
      </w:pPr>
      <w:r>
        <w:rPr>
          <w:b/>
        </w:rPr>
        <w:t>Sejmuto   :     18.06.2012</w:t>
      </w:r>
    </w:p>
    <w:p w:rsidR="00C660A5" w:rsidRDefault="00C660A5"/>
    <w:p w:rsidR="00C660A5" w:rsidRDefault="00C660A5">
      <w:pPr>
        <w:pStyle w:val="Heading2"/>
      </w:pPr>
      <w:r>
        <w:t>Schváleno zastupitelstvem obce Dlouhopolsko :</w:t>
      </w:r>
    </w:p>
    <w:p w:rsidR="00C660A5" w:rsidRDefault="00C660A5">
      <w:pPr>
        <w:rPr>
          <w:b/>
        </w:rPr>
      </w:pPr>
    </w:p>
    <w:p w:rsidR="00C660A5" w:rsidRDefault="00C660A5">
      <w:pPr>
        <w:rPr>
          <w:b/>
        </w:rPr>
      </w:pPr>
    </w:p>
    <w:p w:rsidR="00C660A5" w:rsidRDefault="00C660A5">
      <w:pPr>
        <w:rPr>
          <w:b/>
        </w:rPr>
      </w:pPr>
    </w:p>
    <w:p w:rsidR="00C660A5" w:rsidRDefault="00C660A5">
      <w:pPr>
        <w:rPr>
          <w:b/>
        </w:rPr>
      </w:pPr>
    </w:p>
    <w:p w:rsidR="00C660A5" w:rsidRDefault="00C660A5">
      <w:pPr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</w:p>
    <w:p w:rsidR="00C660A5" w:rsidRDefault="00C660A5">
      <w:pPr>
        <w:rPr>
          <w:b/>
        </w:rPr>
      </w:pPr>
      <w:r>
        <w:rPr>
          <w:b/>
        </w:rPr>
        <w:t xml:space="preserve">          ………………                                                               …………………….</w:t>
      </w:r>
    </w:p>
    <w:p w:rsidR="00C660A5" w:rsidRDefault="00C660A5">
      <w:pPr>
        <w:rPr>
          <w:sz w:val="20"/>
        </w:rPr>
      </w:pPr>
      <w:r>
        <w:t xml:space="preserve">              </w:t>
      </w:r>
      <w:r>
        <w:rPr>
          <w:sz w:val="20"/>
        </w:rPr>
        <w:t>účetní OÚ                                                                                        starosta obce</w:t>
      </w:r>
    </w:p>
    <w:sectPr w:rsidR="00C660A5" w:rsidSect="00926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1FC"/>
    <w:multiLevelType w:val="hybridMultilevel"/>
    <w:tmpl w:val="0E4615A2"/>
    <w:lvl w:ilvl="0" w:tplc="441EBB02">
      <w:start w:val="6310"/>
      <w:numFmt w:val="decimal"/>
      <w:lvlText w:val="%1"/>
      <w:lvlJc w:val="left"/>
      <w:pPr>
        <w:tabs>
          <w:tab w:val="num" w:pos="1500"/>
        </w:tabs>
        <w:ind w:left="1500" w:hanging="1140"/>
      </w:pPr>
      <w:rPr>
        <w:rFonts w:cs="Times New Roman" w:hint="default"/>
      </w:rPr>
    </w:lvl>
    <w:lvl w:ilvl="1" w:tplc="CA243E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263E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E8240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EB0C4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6A20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9421E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CAC6E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7884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032C6B"/>
    <w:multiLevelType w:val="hybridMultilevel"/>
    <w:tmpl w:val="07FC8F2E"/>
    <w:lvl w:ilvl="0" w:tplc="8F4014C4">
      <w:start w:val="3745"/>
      <w:numFmt w:val="decimal"/>
      <w:lvlText w:val="%1"/>
      <w:lvlJc w:val="left"/>
      <w:pPr>
        <w:tabs>
          <w:tab w:val="num" w:pos="1500"/>
        </w:tabs>
        <w:ind w:left="1500" w:hanging="1140"/>
      </w:pPr>
      <w:rPr>
        <w:rFonts w:cs="Times New Roman" w:hint="default"/>
      </w:rPr>
    </w:lvl>
    <w:lvl w:ilvl="1" w:tplc="10062F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7ABC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036CE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50EE8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2C6D3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09AE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AE54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1E8F3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C95486"/>
    <w:multiLevelType w:val="hybridMultilevel"/>
    <w:tmpl w:val="F4506274"/>
    <w:lvl w:ilvl="0" w:tplc="65945F3C">
      <w:start w:val="3314"/>
      <w:numFmt w:val="decimal"/>
      <w:lvlText w:val="%1"/>
      <w:lvlJc w:val="left"/>
      <w:pPr>
        <w:tabs>
          <w:tab w:val="num" w:pos="1500"/>
        </w:tabs>
        <w:ind w:left="1500" w:hanging="1140"/>
      </w:pPr>
      <w:rPr>
        <w:rFonts w:cs="Times New Roman" w:hint="default"/>
      </w:rPr>
    </w:lvl>
    <w:lvl w:ilvl="1" w:tplc="E15408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EF4EE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6C2C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12CAC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110C7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CB43C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B48E9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BF6F3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82788F"/>
    <w:multiLevelType w:val="hybridMultilevel"/>
    <w:tmpl w:val="6FDCA2D6"/>
    <w:lvl w:ilvl="0" w:tplc="9FD64CE2">
      <w:start w:val="3419"/>
      <w:numFmt w:val="decimal"/>
      <w:lvlText w:val="%1"/>
      <w:lvlJc w:val="left"/>
      <w:pPr>
        <w:tabs>
          <w:tab w:val="num" w:pos="1500"/>
        </w:tabs>
        <w:ind w:left="1500" w:hanging="1140"/>
      </w:pPr>
      <w:rPr>
        <w:rFonts w:cs="Times New Roman" w:hint="default"/>
      </w:rPr>
    </w:lvl>
    <w:lvl w:ilvl="1" w:tplc="CE32DE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5AA3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C4A28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B620D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E6A5A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409E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2CD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2F051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7E2484"/>
    <w:multiLevelType w:val="singleLevel"/>
    <w:tmpl w:val="0DE68E32"/>
    <w:lvl w:ilvl="0">
      <w:start w:val="3322"/>
      <w:numFmt w:val="decimal"/>
      <w:lvlText w:val="%1"/>
      <w:lvlJc w:val="left"/>
      <w:pPr>
        <w:tabs>
          <w:tab w:val="num" w:pos="1410"/>
        </w:tabs>
        <w:ind w:left="1410" w:hanging="990"/>
      </w:pPr>
      <w:rPr>
        <w:rFonts w:cs="Times New Roman" w:hint="default"/>
      </w:rPr>
    </w:lvl>
  </w:abstractNum>
  <w:abstractNum w:abstractNumId="5">
    <w:nsid w:val="1F997637"/>
    <w:multiLevelType w:val="hybridMultilevel"/>
    <w:tmpl w:val="6B02C9EE"/>
    <w:lvl w:ilvl="0" w:tplc="11F4366C">
      <w:start w:val="4318"/>
      <w:numFmt w:val="decimal"/>
      <w:lvlText w:val="%1"/>
      <w:lvlJc w:val="left"/>
      <w:pPr>
        <w:tabs>
          <w:tab w:val="num" w:pos="1500"/>
        </w:tabs>
        <w:ind w:left="1500" w:hanging="1140"/>
      </w:pPr>
      <w:rPr>
        <w:rFonts w:cs="Times New Roman" w:hint="default"/>
      </w:rPr>
    </w:lvl>
    <w:lvl w:ilvl="1" w:tplc="28664C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D46EB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E384C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4B2B6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0457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94688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F7E22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79A1D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60EC6"/>
    <w:multiLevelType w:val="hybridMultilevel"/>
    <w:tmpl w:val="E0CA55CA"/>
    <w:lvl w:ilvl="0" w:tplc="C2060126">
      <w:start w:val="2212"/>
      <w:numFmt w:val="decimal"/>
      <w:lvlText w:val="%1"/>
      <w:lvlJc w:val="left"/>
      <w:pPr>
        <w:tabs>
          <w:tab w:val="num" w:pos="1500"/>
        </w:tabs>
        <w:ind w:left="1500" w:hanging="1140"/>
      </w:pPr>
      <w:rPr>
        <w:rFonts w:cs="Times New Roman" w:hint="default"/>
      </w:rPr>
    </w:lvl>
    <w:lvl w:ilvl="1" w:tplc="514EAF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74CA8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DF4E5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91EC1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5BC08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068B7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244F6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DEEAF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DC30D9"/>
    <w:multiLevelType w:val="hybridMultilevel"/>
    <w:tmpl w:val="9FAE4998"/>
    <w:lvl w:ilvl="0" w:tplc="7144A90C">
      <w:start w:val="6112"/>
      <w:numFmt w:val="decimal"/>
      <w:lvlText w:val="%1"/>
      <w:lvlJc w:val="left"/>
      <w:pPr>
        <w:tabs>
          <w:tab w:val="num" w:pos="1515"/>
        </w:tabs>
        <w:ind w:left="1515" w:hanging="1155"/>
      </w:pPr>
      <w:rPr>
        <w:rFonts w:cs="Times New Roman" w:hint="default"/>
      </w:rPr>
    </w:lvl>
    <w:lvl w:ilvl="1" w:tplc="A1B07E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0A56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15C0A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AA2F9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945E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9C16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DDE4B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BA4CB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CE462F"/>
    <w:multiLevelType w:val="singleLevel"/>
    <w:tmpl w:val="65B2F20C"/>
    <w:lvl w:ilvl="0">
      <w:start w:val="1031"/>
      <w:numFmt w:val="decimal"/>
      <w:lvlText w:val="%1"/>
      <w:lvlJc w:val="left"/>
      <w:pPr>
        <w:tabs>
          <w:tab w:val="num" w:pos="1410"/>
        </w:tabs>
        <w:ind w:left="1410" w:hanging="1050"/>
      </w:pPr>
      <w:rPr>
        <w:rFonts w:cs="Times New Roman" w:hint="default"/>
      </w:rPr>
    </w:lvl>
  </w:abstractNum>
  <w:abstractNum w:abstractNumId="9">
    <w:nsid w:val="25706946"/>
    <w:multiLevelType w:val="hybridMultilevel"/>
    <w:tmpl w:val="234EC1AC"/>
    <w:lvl w:ilvl="0" w:tplc="D11490A2">
      <w:start w:val="6117"/>
      <w:numFmt w:val="decimal"/>
      <w:lvlText w:val="%1"/>
      <w:lvlJc w:val="left"/>
      <w:pPr>
        <w:ind w:left="840" w:hanging="48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5C0151"/>
    <w:multiLevelType w:val="hybridMultilevel"/>
    <w:tmpl w:val="3E604B1E"/>
    <w:lvl w:ilvl="0" w:tplc="8D404260">
      <w:start w:val="3399"/>
      <w:numFmt w:val="decimal"/>
      <w:lvlText w:val="%1"/>
      <w:lvlJc w:val="left"/>
      <w:pPr>
        <w:tabs>
          <w:tab w:val="num" w:pos="1500"/>
        </w:tabs>
        <w:ind w:left="1500" w:hanging="1140"/>
      </w:pPr>
      <w:rPr>
        <w:rFonts w:cs="Times New Roman" w:hint="default"/>
      </w:rPr>
    </w:lvl>
    <w:lvl w:ilvl="1" w:tplc="A70C14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C8E6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A884A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30C96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2ECE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D2E50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15EAD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68003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C9A42D5"/>
    <w:multiLevelType w:val="hybridMultilevel"/>
    <w:tmpl w:val="0616CE9E"/>
    <w:lvl w:ilvl="0" w:tplc="FCD6633A">
      <w:start w:val="6114"/>
      <w:numFmt w:val="decimal"/>
      <w:lvlText w:val="%1"/>
      <w:lvlJc w:val="left"/>
      <w:pPr>
        <w:ind w:left="840" w:hanging="48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FA203C9"/>
    <w:multiLevelType w:val="hybridMultilevel"/>
    <w:tmpl w:val="D3A892CE"/>
    <w:lvl w:ilvl="0" w:tplc="CD143044">
      <w:start w:val="3635"/>
      <w:numFmt w:val="decimal"/>
      <w:lvlText w:val="%1"/>
      <w:lvlJc w:val="left"/>
      <w:pPr>
        <w:tabs>
          <w:tab w:val="num" w:pos="1500"/>
        </w:tabs>
        <w:ind w:left="1500" w:hanging="1140"/>
      </w:pPr>
      <w:rPr>
        <w:rFonts w:cs="Times New Roman" w:hint="default"/>
      </w:rPr>
    </w:lvl>
    <w:lvl w:ilvl="1" w:tplc="091482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55CE3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75CAE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086C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774D9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2CDF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B582F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2F0BC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0EF70FE"/>
    <w:multiLevelType w:val="singleLevel"/>
    <w:tmpl w:val="2CFAB9D2"/>
    <w:lvl w:ilvl="0">
      <w:start w:val="3314"/>
      <w:numFmt w:val="decimal"/>
      <w:lvlText w:val="%1"/>
      <w:lvlJc w:val="left"/>
      <w:pPr>
        <w:tabs>
          <w:tab w:val="num" w:pos="1410"/>
        </w:tabs>
        <w:ind w:left="1410" w:hanging="990"/>
      </w:pPr>
      <w:rPr>
        <w:rFonts w:cs="Times New Roman" w:hint="default"/>
        <w:b w:val="0"/>
      </w:rPr>
    </w:lvl>
  </w:abstractNum>
  <w:abstractNum w:abstractNumId="14">
    <w:nsid w:val="3EFB682F"/>
    <w:multiLevelType w:val="singleLevel"/>
    <w:tmpl w:val="2092EFB0"/>
    <w:lvl w:ilvl="0">
      <w:start w:val="3725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</w:abstractNum>
  <w:abstractNum w:abstractNumId="15">
    <w:nsid w:val="42B02CE7"/>
    <w:multiLevelType w:val="multilevel"/>
    <w:tmpl w:val="E0CA55CA"/>
    <w:lvl w:ilvl="0">
      <w:start w:val="2212"/>
      <w:numFmt w:val="decimal"/>
      <w:lvlText w:val="%1"/>
      <w:lvlJc w:val="left"/>
      <w:pPr>
        <w:tabs>
          <w:tab w:val="num" w:pos="1500"/>
        </w:tabs>
        <w:ind w:left="1500" w:hanging="11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35D1A11"/>
    <w:multiLevelType w:val="hybridMultilevel"/>
    <w:tmpl w:val="A816C444"/>
    <w:lvl w:ilvl="0" w:tplc="C3DA00BA">
      <w:start w:val="3722"/>
      <w:numFmt w:val="decimal"/>
      <w:lvlText w:val="%1"/>
      <w:lvlJc w:val="left"/>
      <w:pPr>
        <w:tabs>
          <w:tab w:val="num" w:pos="1500"/>
        </w:tabs>
        <w:ind w:left="1500" w:hanging="1140"/>
      </w:pPr>
      <w:rPr>
        <w:rFonts w:cs="Times New Roman" w:hint="default"/>
      </w:rPr>
    </w:lvl>
    <w:lvl w:ilvl="1" w:tplc="2DD47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6E73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F6802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DF450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A8429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33EE3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8AAD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FE6B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4C154FB"/>
    <w:multiLevelType w:val="hybridMultilevel"/>
    <w:tmpl w:val="2428999C"/>
    <w:lvl w:ilvl="0" w:tplc="E812A030">
      <w:start w:val="3631"/>
      <w:numFmt w:val="decimal"/>
      <w:lvlText w:val="%1"/>
      <w:lvlJc w:val="left"/>
      <w:pPr>
        <w:tabs>
          <w:tab w:val="num" w:pos="1500"/>
        </w:tabs>
        <w:ind w:left="1500" w:hanging="1140"/>
      </w:pPr>
      <w:rPr>
        <w:rFonts w:cs="Times New Roman" w:hint="default"/>
      </w:rPr>
    </w:lvl>
    <w:lvl w:ilvl="1" w:tplc="CA06D3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3E495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22C97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9868C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256D7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96840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A22E6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E7E13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6310B96"/>
    <w:multiLevelType w:val="hybridMultilevel"/>
    <w:tmpl w:val="370ADA7E"/>
    <w:lvl w:ilvl="0" w:tplc="0A384952">
      <w:start w:val="6112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6EE5FDD"/>
    <w:multiLevelType w:val="hybridMultilevel"/>
    <w:tmpl w:val="D9AC54D2"/>
    <w:lvl w:ilvl="0" w:tplc="7D90954C">
      <w:start w:val="3341"/>
      <w:numFmt w:val="decimal"/>
      <w:lvlText w:val="%1"/>
      <w:lvlJc w:val="left"/>
      <w:pPr>
        <w:tabs>
          <w:tab w:val="num" w:pos="1500"/>
        </w:tabs>
        <w:ind w:left="1500" w:hanging="1140"/>
      </w:pPr>
      <w:rPr>
        <w:rFonts w:cs="Times New Roman" w:hint="default"/>
      </w:rPr>
    </w:lvl>
    <w:lvl w:ilvl="1" w:tplc="F30A8A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11CEA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F24A6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D54CD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203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8D4A3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F006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63C90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82875A7"/>
    <w:multiLevelType w:val="hybridMultilevel"/>
    <w:tmpl w:val="0ED8B070"/>
    <w:lvl w:ilvl="0" w:tplc="01EE6C96">
      <w:start w:val="756"/>
      <w:numFmt w:val="decimal"/>
      <w:lvlText w:val="%1"/>
      <w:lvlJc w:val="left"/>
      <w:pPr>
        <w:ind w:left="1725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44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16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88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0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2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4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76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485" w:hanging="180"/>
      </w:pPr>
      <w:rPr>
        <w:rFonts w:cs="Times New Roman"/>
      </w:rPr>
    </w:lvl>
  </w:abstractNum>
  <w:abstractNum w:abstractNumId="21">
    <w:nsid w:val="4A2C43DD"/>
    <w:multiLevelType w:val="hybridMultilevel"/>
    <w:tmpl w:val="AC72371E"/>
    <w:lvl w:ilvl="0" w:tplc="50D08A1A">
      <w:start w:val="3419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4783DCF"/>
    <w:multiLevelType w:val="hybridMultilevel"/>
    <w:tmpl w:val="C60C46E6"/>
    <w:lvl w:ilvl="0" w:tplc="40AC8E70">
      <w:start w:val="6115"/>
      <w:numFmt w:val="decimal"/>
      <w:lvlText w:val="%1"/>
      <w:lvlJc w:val="left"/>
      <w:pPr>
        <w:tabs>
          <w:tab w:val="num" w:pos="1410"/>
        </w:tabs>
        <w:ind w:left="1410" w:hanging="105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6BE76E1"/>
    <w:multiLevelType w:val="hybridMultilevel"/>
    <w:tmpl w:val="51BC29B8"/>
    <w:lvl w:ilvl="0" w:tplc="3C10BF84">
      <w:start w:val="2221"/>
      <w:numFmt w:val="decimal"/>
      <w:lvlText w:val="%1"/>
      <w:lvlJc w:val="left"/>
      <w:pPr>
        <w:tabs>
          <w:tab w:val="num" w:pos="1500"/>
        </w:tabs>
        <w:ind w:left="1500" w:hanging="1140"/>
      </w:pPr>
      <w:rPr>
        <w:rFonts w:cs="Times New Roman" w:hint="default"/>
      </w:rPr>
    </w:lvl>
    <w:lvl w:ilvl="1" w:tplc="D1764E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4649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96A1E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AF4A0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B685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ABC0E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B42BA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E52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8CC58A3"/>
    <w:multiLevelType w:val="hybridMultilevel"/>
    <w:tmpl w:val="5B02D278"/>
    <w:lvl w:ilvl="0" w:tplc="38D25B58">
      <w:start w:val="6171"/>
      <w:numFmt w:val="decimal"/>
      <w:lvlText w:val="%1"/>
      <w:lvlJc w:val="left"/>
      <w:pPr>
        <w:tabs>
          <w:tab w:val="num" w:pos="1500"/>
        </w:tabs>
        <w:ind w:left="1500" w:hanging="1140"/>
      </w:pPr>
      <w:rPr>
        <w:rFonts w:cs="Times New Roman" w:hint="default"/>
      </w:rPr>
    </w:lvl>
    <w:lvl w:ilvl="1" w:tplc="B2447B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B949A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B0029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B6ED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1F285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C40D4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28CB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390F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6905EAF"/>
    <w:multiLevelType w:val="hybridMultilevel"/>
    <w:tmpl w:val="21A2C61A"/>
    <w:lvl w:ilvl="0" w:tplc="5F94164E">
      <w:start w:val="3412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B1D77F9"/>
    <w:multiLevelType w:val="hybridMultilevel"/>
    <w:tmpl w:val="E8E09204"/>
    <w:lvl w:ilvl="0" w:tplc="18A493DA">
      <w:start w:val="3111"/>
      <w:numFmt w:val="decimal"/>
      <w:lvlText w:val="%1"/>
      <w:lvlJc w:val="left"/>
      <w:pPr>
        <w:tabs>
          <w:tab w:val="num" w:pos="1500"/>
        </w:tabs>
        <w:ind w:left="1500" w:hanging="1140"/>
      </w:pPr>
      <w:rPr>
        <w:rFonts w:cs="Times New Roman" w:hint="default"/>
      </w:rPr>
    </w:lvl>
    <w:lvl w:ilvl="1" w:tplc="9D7AB9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6666F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E0E23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D0631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300B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5BAC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FE201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D9660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A4E6620"/>
    <w:multiLevelType w:val="multilevel"/>
    <w:tmpl w:val="6FDCA2D6"/>
    <w:lvl w:ilvl="0">
      <w:start w:val="3419"/>
      <w:numFmt w:val="decimal"/>
      <w:lvlText w:val="%1"/>
      <w:lvlJc w:val="left"/>
      <w:pPr>
        <w:tabs>
          <w:tab w:val="num" w:pos="1500"/>
        </w:tabs>
        <w:ind w:left="1500" w:hanging="11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3"/>
  </w:num>
  <w:num w:numId="3">
    <w:abstractNumId w:val="26"/>
  </w:num>
  <w:num w:numId="4">
    <w:abstractNumId w:val="2"/>
  </w:num>
  <w:num w:numId="5">
    <w:abstractNumId w:val="19"/>
  </w:num>
  <w:num w:numId="6">
    <w:abstractNumId w:val="10"/>
  </w:num>
  <w:num w:numId="7">
    <w:abstractNumId w:val="3"/>
  </w:num>
  <w:num w:numId="8">
    <w:abstractNumId w:val="17"/>
  </w:num>
  <w:num w:numId="9">
    <w:abstractNumId w:val="12"/>
  </w:num>
  <w:num w:numId="10">
    <w:abstractNumId w:val="16"/>
  </w:num>
  <w:num w:numId="11">
    <w:abstractNumId w:val="1"/>
  </w:num>
  <w:num w:numId="12">
    <w:abstractNumId w:val="5"/>
  </w:num>
  <w:num w:numId="13">
    <w:abstractNumId w:val="7"/>
  </w:num>
  <w:num w:numId="14">
    <w:abstractNumId w:val="24"/>
  </w:num>
  <w:num w:numId="15">
    <w:abstractNumId w:val="0"/>
  </w:num>
  <w:num w:numId="16">
    <w:abstractNumId w:val="14"/>
  </w:num>
  <w:num w:numId="17">
    <w:abstractNumId w:val="8"/>
  </w:num>
  <w:num w:numId="18">
    <w:abstractNumId w:val="13"/>
  </w:num>
  <w:num w:numId="19">
    <w:abstractNumId w:val="4"/>
  </w:num>
  <w:num w:numId="20">
    <w:abstractNumId w:val="27"/>
  </w:num>
  <w:num w:numId="21">
    <w:abstractNumId w:val="22"/>
  </w:num>
  <w:num w:numId="22">
    <w:abstractNumId w:val="15"/>
  </w:num>
  <w:num w:numId="23">
    <w:abstractNumId w:val="25"/>
  </w:num>
  <w:num w:numId="24">
    <w:abstractNumId w:val="9"/>
  </w:num>
  <w:num w:numId="25">
    <w:abstractNumId w:val="18"/>
  </w:num>
  <w:num w:numId="26">
    <w:abstractNumId w:val="20"/>
  </w:num>
  <w:num w:numId="27">
    <w:abstractNumId w:val="11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oNotDisplayPageBoundaries/>
  <w:embedSystemFonts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F32"/>
    <w:rsid w:val="00017859"/>
    <w:rsid w:val="0002393F"/>
    <w:rsid w:val="00025B86"/>
    <w:rsid w:val="00036BB5"/>
    <w:rsid w:val="0006652B"/>
    <w:rsid w:val="00072CD9"/>
    <w:rsid w:val="00072FCA"/>
    <w:rsid w:val="00093A5F"/>
    <w:rsid w:val="000B4EC0"/>
    <w:rsid w:val="000D4E2A"/>
    <w:rsid w:val="000D5D81"/>
    <w:rsid w:val="00125DD4"/>
    <w:rsid w:val="00146D5C"/>
    <w:rsid w:val="00190530"/>
    <w:rsid w:val="001B672E"/>
    <w:rsid w:val="002213B9"/>
    <w:rsid w:val="0023584B"/>
    <w:rsid w:val="00245EAB"/>
    <w:rsid w:val="002510C2"/>
    <w:rsid w:val="0026403E"/>
    <w:rsid w:val="002809AE"/>
    <w:rsid w:val="0028692B"/>
    <w:rsid w:val="00296160"/>
    <w:rsid w:val="002A17B7"/>
    <w:rsid w:val="002A637A"/>
    <w:rsid w:val="00305D65"/>
    <w:rsid w:val="00317903"/>
    <w:rsid w:val="0032394B"/>
    <w:rsid w:val="00331B54"/>
    <w:rsid w:val="00336E0E"/>
    <w:rsid w:val="003E46D0"/>
    <w:rsid w:val="003F6537"/>
    <w:rsid w:val="00410038"/>
    <w:rsid w:val="00435871"/>
    <w:rsid w:val="00436AF8"/>
    <w:rsid w:val="00440E3F"/>
    <w:rsid w:val="005023DA"/>
    <w:rsid w:val="00554751"/>
    <w:rsid w:val="005642A1"/>
    <w:rsid w:val="00581F2B"/>
    <w:rsid w:val="005B43DB"/>
    <w:rsid w:val="005F5C28"/>
    <w:rsid w:val="005F64F4"/>
    <w:rsid w:val="005F77E3"/>
    <w:rsid w:val="00601CBB"/>
    <w:rsid w:val="006113DD"/>
    <w:rsid w:val="00690E4D"/>
    <w:rsid w:val="006915D2"/>
    <w:rsid w:val="006A2C7F"/>
    <w:rsid w:val="006C5E91"/>
    <w:rsid w:val="00752134"/>
    <w:rsid w:val="007B03AB"/>
    <w:rsid w:val="007D64DF"/>
    <w:rsid w:val="007F249C"/>
    <w:rsid w:val="00862111"/>
    <w:rsid w:val="00893643"/>
    <w:rsid w:val="008A30E6"/>
    <w:rsid w:val="008D02B8"/>
    <w:rsid w:val="008E1256"/>
    <w:rsid w:val="00926520"/>
    <w:rsid w:val="00940562"/>
    <w:rsid w:val="00982A74"/>
    <w:rsid w:val="009C5C9A"/>
    <w:rsid w:val="009D63E7"/>
    <w:rsid w:val="00A06D22"/>
    <w:rsid w:val="00A16FCE"/>
    <w:rsid w:val="00A85616"/>
    <w:rsid w:val="00AF5BB2"/>
    <w:rsid w:val="00B158AC"/>
    <w:rsid w:val="00B62B1B"/>
    <w:rsid w:val="00B758AB"/>
    <w:rsid w:val="00B77032"/>
    <w:rsid w:val="00B97805"/>
    <w:rsid w:val="00BB7591"/>
    <w:rsid w:val="00C4284F"/>
    <w:rsid w:val="00C660A5"/>
    <w:rsid w:val="00D16F32"/>
    <w:rsid w:val="00D43B19"/>
    <w:rsid w:val="00D46E54"/>
    <w:rsid w:val="00D51D72"/>
    <w:rsid w:val="00D53FC7"/>
    <w:rsid w:val="00D913A8"/>
    <w:rsid w:val="00DB15C8"/>
    <w:rsid w:val="00DC3473"/>
    <w:rsid w:val="00DF5FD3"/>
    <w:rsid w:val="00E05920"/>
    <w:rsid w:val="00E25B78"/>
    <w:rsid w:val="00E571C5"/>
    <w:rsid w:val="00EA5D0B"/>
    <w:rsid w:val="00EC149C"/>
    <w:rsid w:val="00ED0937"/>
    <w:rsid w:val="00EE060D"/>
    <w:rsid w:val="00F267A5"/>
    <w:rsid w:val="00F34A56"/>
    <w:rsid w:val="00F43FAD"/>
    <w:rsid w:val="00F8377B"/>
    <w:rsid w:val="00F9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52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6520"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6520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584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3584B"/>
    <w:rPr>
      <w:rFonts w:ascii="Cambria" w:hAnsi="Cambria" w:cs="Times New Roman"/>
      <w:b/>
      <w:bCs/>
      <w:i/>
      <w:iCs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rsid w:val="009265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3584B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2809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584B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4</Pages>
  <Words>773</Words>
  <Characters>4562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Řidte lodku žití svého </dc:title>
  <dc:subject/>
  <dc:creator>Vocásek</dc:creator>
  <cp:keywords/>
  <dc:description/>
  <cp:lastModifiedBy>Zdeněk Janouch</cp:lastModifiedBy>
  <cp:revision>11</cp:revision>
  <cp:lastPrinted>2012-11-26T17:56:00Z</cp:lastPrinted>
  <dcterms:created xsi:type="dcterms:W3CDTF">2012-11-26T15:41:00Z</dcterms:created>
  <dcterms:modified xsi:type="dcterms:W3CDTF">2012-11-26T17:57:00Z</dcterms:modified>
</cp:coreProperties>
</file>